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E6" w:rsidRDefault="004D48E6" w:rsidP="004D48E6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4D48E6" w:rsidRDefault="004D48E6" w:rsidP="004D48E6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7B220D">
        <w:rPr>
          <w:b/>
          <w:sz w:val="24"/>
          <w:szCs w:val="24"/>
        </w:rPr>
        <w:t>ФИНАНСЫ И КРЕДИТ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4D48E6" w:rsidRDefault="004D48E6" w:rsidP="004D48E6">
      <w:pPr>
        <w:pStyle w:val="a3"/>
        <w:ind w:left="360"/>
        <w:rPr>
          <w:b/>
          <w:sz w:val="24"/>
          <w:szCs w:val="24"/>
        </w:rPr>
      </w:pPr>
    </w:p>
    <w:p w:rsidR="004D48E6" w:rsidRDefault="004D48E6" w:rsidP="004D48E6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7B220D" w:rsidRPr="007B220D" w:rsidRDefault="007B220D" w:rsidP="007B220D">
      <w:pPr>
        <w:widowControl w:val="0"/>
        <w:ind w:firstLine="0"/>
        <w:rPr>
          <w:sz w:val="28"/>
          <w:szCs w:val="28"/>
        </w:rPr>
      </w:pPr>
    </w:p>
    <w:p w:rsidR="007B220D" w:rsidRPr="007B220D" w:rsidRDefault="007B220D" w:rsidP="007B220D">
      <w:pPr>
        <w:widowControl w:val="0"/>
        <w:ind w:left="360" w:firstLine="0"/>
        <w:rPr>
          <w:bCs/>
          <w:szCs w:val="24"/>
        </w:rPr>
      </w:pPr>
      <w:r w:rsidRPr="007B220D">
        <w:rPr>
          <w:szCs w:val="24"/>
        </w:rPr>
        <w:t>Деньги и денежное обращение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Сущность и функции денег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В</w:t>
      </w:r>
      <w:r w:rsidRPr="007B220D">
        <w:rPr>
          <w:szCs w:val="24"/>
        </w:rPr>
        <w:t>иды денег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О</w:t>
      </w:r>
      <w:r w:rsidRPr="007B220D">
        <w:rPr>
          <w:szCs w:val="24"/>
        </w:rPr>
        <w:t>сновные этапы эволюции денег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ормы эмиссии денег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Влияние денежной эмиссии на инфляцию цены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Финансовая система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ункции и звенья</w:t>
      </w:r>
      <w:r w:rsidRPr="007B220D">
        <w:rPr>
          <w:bCs/>
          <w:szCs w:val="24"/>
        </w:rPr>
        <w:t xml:space="preserve"> финансовой системы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Г</w:t>
      </w:r>
      <w:r w:rsidRPr="007B220D">
        <w:rPr>
          <w:szCs w:val="24"/>
        </w:rPr>
        <w:t>осударственные финансы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Г</w:t>
      </w:r>
      <w:r w:rsidRPr="007B220D">
        <w:rPr>
          <w:szCs w:val="24"/>
        </w:rPr>
        <w:t>осударственный бюджет и налоги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В</w:t>
      </w:r>
      <w:r w:rsidRPr="007B220D">
        <w:rPr>
          <w:szCs w:val="24"/>
        </w:rPr>
        <w:t>небюджетные фонды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Т</w:t>
      </w:r>
      <w:r w:rsidRPr="007B220D">
        <w:rPr>
          <w:szCs w:val="24"/>
        </w:rPr>
        <w:t>ерриториальные финансы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Г</w:t>
      </w:r>
      <w:r w:rsidRPr="007B220D">
        <w:rPr>
          <w:szCs w:val="24"/>
        </w:rPr>
        <w:t>осударственный кредит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инансы предприятий и организаций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Сущность и функции финансов предприятия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Денежные фонды предприятия, их формирование и использование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Финансовые ресурсы предприятия</w:t>
      </w:r>
    </w:p>
    <w:p w:rsidR="007B220D" w:rsidRPr="007B220D" w:rsidRDefault="007B220D" w:rsidP="007B220D">
      <w:pPr>
        <w:widowControl w:val="0"/>
        <w:tabs>
          <w:tab w:val="left" w:pos="284"/>
        </w:tabs>
        <w:autoSpaceDE w:val="0"/>
        <w:autoSpaceDN w:val="0"/>
        <w:adjustRightInd w:val="0"/>
        <w:ind w:left="360" w:firstLine="0"/>
        <w:rPr>
          <w:bCs/>
          <w:szCs w:val="24"/>
        </w:rPr>
      </w:pPr>
      <w:r w:rsidRPr="007B220D">
        <w:rPr>
          <w:szCs w:val="24"/>
        </w:rPr>
        <w:t>Понятие и виды капитала предприятия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Определение величины (размера) и стоимости (цены) капитала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Финансы населения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инансовые потоки на макроуровне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инансовый менеджмент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Ф</w:t>
      </w:r>
      <w:r w:rsidRPr="007B220D">
        <w:rPr>
          <w:szCs w:val="24"/>
        </w:rPr>
        <w:t>инансовые риски и контроль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Финансовый рынок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С</w:t>
      </w:r>
      <w:r w:rsidRPr="007B220D">
        <w:rPr>
          <w:szCs w:val="24"/>
        </w:rPr>
        <w:t>ущность и функции финансового рынка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К</w:t>
      </w:r>
      <w:r w:rsidRPr="007B220D">
        <w:rPr>
          <w:szCs w:val="24"/>
        </w:rPr>
        <w:t>редитный рынок</w:t>
      </w:r>
      <w:r>
        <w:rPr>
          <w:bCs/>
          <w:szCs w:val="24"/>
        </w:rPr>
        <w:t xml:space="preserve">. </w:t>
      </w:r>
      <w:r w:rsidRPr="007B220D">
        <w:rPr>
          <w:bCs/>
          <w:szCs w:val="24"/>
        </w:rPr>
        <w:t>С</w:t>
      </w:r>
      <w:r w:rsidRPr="007B220D">
        <w:rPr>
          <w:szCs w:val="24"/>
        </w:rPr>
        <w:t>траховой рынок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Рынок ценных бумаг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Валютный рынок</w:t>
      </w:r>
      <w:r>
        <w:rPr>
          <w:bCs/>
          <w:szCs w:val="24"/>
        </w:rPr>
        <w:t xml:space="preserve">. </w:t>
      </w:r>
      <w:r w:rsidRPr="007B220D">
        <w:rPr>
          <w:szCs w:val="24"/>
        </w:rPr>
        <w:t>Международная финансовая система</w:t>
      </w:r>
      <w:r>
        <w:rPr>
          <w:szCs w:val="24"/>
        </w:rPr>
        <w:t>.</w:t>
      </w:r>
    </w:p>
    <w:p w:rsidR="0061495D" w:rsidRDefault="0061495D"/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02B9"/>
    <w:multiLevelType w:val="multilevel"/>
    <w:tmpl w:val="B3182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4C2586C"/>
    <w:multiLevelType w:val="hybridMultilevel"/>
    <w:tmpl w:val="CD46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E3"/>
    <w:rsid w:val="00200825"/>
    <w:rsid w:val="004D48E6"/>
    <w:rsid w:val="0061495D"/>
    <w:rsid w:val="007B220D"/>
    <w:rsid w:val="00CB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4D48E6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B22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4D48E6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B2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>Кафедра ЭиУ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3</cp:revision>
  <dcterms:created xsi:type="dcterms:W3CDTF">2015-03-05T07:36:00Z</dcterms:created>
  <dcterms:modified xsi:type="dcterms:W3CDTF">2015-03-05T07:38:00Z</dcterms:modified>
</cp:coreProperties>
</file>